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F9C0F" w14:textId="6952DF4A" w:rsidR="00965390" w:rsidRPr="001C0472" w:rsidRDefault="001C0472" w:rsidP="001C0472">
      <w:pPr>
        <w:suppressAutoHyphens/>
        <w:autoSpaceDE/>
        <w:autoSpaceDN/>
        <w:adjustRightInd/>
        <w:jc w:val="center"/>
        <w:rPr>
          <w:bCs/>
        </w:rPr>
      </w:pPr>
      <w:r w:rsidRPr="001C0472">
        <w:rPr>
          <w:b/>
          <w:bCs/>
        </w:rPr>
        <w:t>Табела 5.2.</w:t>
      </w:r>
      <w:r w:rsidRPr="001C0472">
        <w:rPr>
          <w:bCs/>
        </w:rPr>
        <w:t xml:space="preserve"> Спецификација предмета</w:t>
      </w:r>
    </w:p>
    <w:p w14:paraId="4B776199" w14:textId="3DE81847" w:rsidR="001C0472" w:rsidRDefault="001C0472" w:rsidP="00965390">
      <w:pPr>
        <w:jc w:val="center"/>
        <w:rPr>
          <w:bCs/>
          <w:lang w:val="sr-Cyrl-RS"/>
        </w:rPr>
      </w:pPr>
    </w:p>
    <w:tbl>
      <w:tblPr>
        <w:tblW w:w="9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146"/>
        <w:gridCol w:w="1960"/>
        <w:gridCol w:w="1176"/>
        <w:gridCol w:w="2047"/>
        <w:gridCol w:w="1264"/>
      </w:tblGrid>
      <w:tr w:rsidR="001C0472" w:rsidRPr="000471ED" w14:paraId="3C8FDF0A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A1FB8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0471ED">
              <w:rPr>
                <w:b/>
                <w:bCs/>
              </w:rPr>
              <w:t xml:space="preserve">Студијски програм : </w:t>
            </w:r>
            <w:r w:rsidRPr="000471ED">
              <w:rPr>
                <w:bCs/>
              </w:rPr>
              <w:t xml:space="preserve">Мастер </w:t>
            </w:r>
            <w:r>
              <w:rPr>
                <w:bCs/>
              </w:rPr>
              <w:t xml:space="preserve">академске студије </w:t>
            </w:r>
            <w:r>
              <w:rPr>
                <w:bCs/>
                <w:lang w:val="sr-Cyrl-RS"/>
              </w:rPr>
              <w:t>п</w:t>
            </w:r>
            <w:r>
              <w:rPr>
                <w:bCs/>
              </w:rPr>
              <w:t>едагогије</w:t>
            </w:r>
            <w:r w:rsidRPr="000471ED">
              <w:rPr>
                <w:b/>
                <w:bCs/>
              </w:rPr>
              <w:t xml:space="preserve"> </w:t>
            </w:r>
          </w:p>
        </w:tc>
      </w:tr>
      <w:tr w:rsidR="001C0472" w:rsidRPr="000471ED" w14:paraId="33C2FB0C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C4C96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0471ED">
              <w:rPr>
                <w:b/>
                <w:bCs/>
              </w:rPr>
              <w:t xml:space="preserve">Назив предмета: </w:t>
            </w:r>
            <w:r w:rsidRPr="00D553D4">
              <w:rPr>
                <w:bCs/>
              </w:rPr>
              <w:t>Образовање за рефлексивну праксу</w:t>
            </w:r>
          </w:p>
        </w:tc>
      </w:tr>
      <w:tr w:rsidR="001C0472" w:rsidRPr="000471ED" w14:paraId="7717E6B7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5CC35" w14:textId="77777777" w:rsidR="001C0472" w:rsidRPr="000471ED" w:rsidRDefault="001C0472" w:rsidP="000E28D2">
            <w:pPr>
              <w:tabs>
                <w:tab w:val="left" w:pos="567"/>
              </w:tabs>
            </w:pPr>
            <w:r w:rsidRPr="000471ED">
              <w:rPr>
                <w:b/>
                <w:bCs/>
              </w:rPr>
              <w:t xml:space="preserve">Наставник: </w:t>
            </w:r>
            <w:r w:rsidRPr="00D553D4">
              <w:rPr>
                <w:bCs/>
              </w:rPr>
              <w:t>Јелена Ж. Максимовић</w:t>
            </w:r>
          </w:p>
        </w:tc>
      </w:tr>
      <w:tr w:rsidR="001C0472" w:rsidRPr="000471ED" w14:paraId="38BDA557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AF609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0471ED">
              <w:rPr>
                <w:b/>
                <w:bCs/>
              </w:rPr>
              <w:t xml:space="preserve">Статус предмета: </w:t>
            </w:r>
            <w:r w:rsidRPr="00D553D4">
              <w:rPr>
                <w:bCs/>
              </w:rPr>
              <w:t>Изборни</w:t>
            </w:r>
          </w:p>
        </w:tc>
      </w:tr>
      <w:tr w:rsidR="001C0472" w:rsidRPr="000471ED" w14:paraId="74F7B634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CCE00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0471ED">
              <w:rPr>
                <w:b/>
                <w:bCs/>
              </w:rPr>
              <w:t xml:space="preserve">Број ЕСПБ: </w:t>
            </w:r>
            <w:r w:rsidRPr="00D553D4">
              <w:rPr>
                <w:bCs/>
              </w:rPr>
              <w:t>4</w:t>
            </w:r>
          </w:p>
        </w:tc>
      </w:tr>
      <w:tr w:rsidR="001C0472" w:rsidRPr="000471ED" w14:paraId="0AE98078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5F1C8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0471ED">
              <w:rPr>
                <w:b/>
                <w:bCs/>
              </w:rPr>
              <w:t>Услов:/</w:t>
            </w:r>
          </w:p>
        </w:tc>
      </w:tr>
      <w:tr w:rsidR="001C0472" w:rsidRPr="000471ED" w14:paraId="342E2A4D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223E8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0471ED">
              <w:rPr>
                <w:b/>
                <w:bCs/>
              </w:rPr>
              <w:t>Циљ предмета</w:t>
            </w:r>
          </w:p>
          <w:p w14:paraId="76584A7A" w14:textId="77777777" w:rsidR="001C0472" w:rsidRPr="000471ED" w:rsidRDefault="001C0472" w:rsidP="000E28D2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0471ED">
              <w:rPr>
                <w:color w:val="000000"/>
                <w:sz w:val="20"/>
                <w:szCs w:val="20"/>
              </w:rPr>
              <w:t>Разумевање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педагошко-епистемолошких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основа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актуелних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приступа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професионалном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образовању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наставника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оспособљавање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самостално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уочавање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истраживање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проблема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образовања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професионалног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развоја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наставника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рефлексивног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практичара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Увођење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студената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специфичне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карактеристике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принципе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процедуре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педагошких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истраживања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практично-техничком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методолошко-епистемолошком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плану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Оспособљавање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студената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самостално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одређивање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епистемолошких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поставки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конкретног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истраживања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основу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којих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ће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умети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самостално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спроведу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емпиријско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аналитичко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истраживање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израде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пројекат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инструменте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њега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Оспособљавање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разумевање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функције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значаја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систематског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праћења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анализе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процеса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резултата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васпитно-образовног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рада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Развијање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способности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вештина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потребних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примену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методолошких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методичких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знања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решавању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практичних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питања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Оспособљавање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студената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даље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продубљују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своја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методлошка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знања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наставе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студије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вишим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ступњевима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образовања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>.</w:t>
            </w:r>
          </w:p>
        </w:tc>
      </w:tr>
      <w:tr w:rsidR="001C0472" w:rsidRPr="000471ED" w14:paraId="36D9CF9C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988BD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0471ED">
              <w:rPr>
                <w:b/>
                <w:bCs/>
              </w:rPr>
              <w:t xml:space="preserve">Исход предмета </w:t>
            </w:r>
          </w:p>
          <w:p w14:paraId="709FA069" w14:textId="77777777" w:rsidR="001C0472" w:rsidRPr="000471ED" w:rsidRDefault="001C0472" w:rsidP="000E28D2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0471ED">
              <w:rPr>
                <w:color w:val="000000"/>
                <w:sz w:val="20"/>
                <w:szCs w:val="20"/>
              </w:rPr>
              <w:t>Практично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повезивање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педагошких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теоријских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сазнања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наставној</w:t>
            </w:r>
            <w:proofErr w:type="spellEnd"/>
            <w:r w:rsidRPr="000471E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пракси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Познавање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разумевање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циљева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базичних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принципа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одлика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различитих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концепција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образовања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наставника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рефлексивну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праксу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Истраживачки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приступ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проблемима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образовања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наставника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рефлексивну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праксу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Развијање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рефлексивног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приступа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личном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професионалном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развоју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>.</w:t>
            </w:r>
          </w:p>
        </w:tc>
      </w:tr>
      <w:tr w:rsidR="001C0472" w:rsidRPr="000471ED" w14:paraId="1C241AFF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E6A10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0471ED">
              <w:rPr>
                <w:b/>
                <w:bCs/>
              </w:rPr>
              <w:t>Садржај предмета</w:t>
            </w:r>
          </w:p>
          <w:p w14:paraId="2737D236" w14:textId="77777777" w:rsidR="001C0472" w:rsidRPr="000471ED" w:rsidRDefault="001C0472" w:rsidP="000E28D2">
            <w:pPr>
              <w:widowControl/>
              <w:jc w:val="both"/>
              <w:rPr>
                <w:lang w:val="en-US"/>
              </w:rPr>
            </w:pPr>
            <w:proofErr w:type="spellStart"/>
            <w:r w:rsidRPr="000471ED">
              <w:rPr>
                <w:i/>
                <w:iCs/>
                <w:color w:val="000000"/>
                <w:lang w:val="en-US"/>
              </w:rPr>
              <w:t>Теоријска</w:t>
            </w:r>
            <w:proofErr w:type="spellEnd"/>
            <w:r w:rsidRPr="000471ED">
              <w:rPr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i/>
                <w:iCs/>
                <w:color w:val="000000"/>
                <w:lang w:val="en-US"/>
              </w:rPr>
              <w:t>настава</w:t>
            </w:r>
            <w:proofErr w:type="spellEnd"/>
          </w:p>
          <w:p w14:paraId="7BBE3BBF" w14:textId="77777777" w:rsidR="00D14D77" w:rsidRDefault="00D14D77" w:rsidP="00D14D77">
            <w:pPr>
              <w:widowControl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1., 2. и 3. </w:t>
            </w:r>
            <w:proofErr w:type="spellStart"/>
            <w:r w:rsidR="001C0472" w:rsidRPr="00D14D77">
              <w:rPr>
                <w:color w:val="000000"/>
                <w:lang w:val="en-US"/>
              </w:rPr>
              <w:t>Различити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приступи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актуелна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трагања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у </w:t>
            </w:r>
            <w:proofErr w:type="spellStart"/>
            <w:r w:rsidR="001C0472" w:rsidRPr="00D14D77">
              <w:rPr>
                <w:color w:val="000000"/>
                <w:lang w:val="en-US"/>
              </w:rPr>
              <w:t>теорији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пракси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иницијалног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образовања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професионалног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развоја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наставника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(</w:t>
            </w:r>
            <w:proofErr w:type="spellStart"/>
            <w:r w:rsidR="001C0472" w:rsidRPr="00D14D77">
              <w:rPr>
                <w:color w:val="000000"/>
                <w:lang w:val="en-US"/>
              </w:rPr>
              <w:t>образовање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академског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типа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, </w:t>
            </w:r>
            <w:proofErr w:type="spellStart"/>
            <w:r w:rsidR="001C0472" w:rsidRPr="00D14D77">
              <w:rPr>
                <w:color w:val="000000"/>
                <w:lang w:val="en-US"/>
              </w:rPr>
              <w:t>обука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као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стицање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вештина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, </w:t>
            </w:r>
            <w:proofErr w:type="spellStart"/>
            <w:r w:rsidR="001C0472" w:rsidRPr="00D14D77">
              <w:rPr>
                <w:color w:val="000000"/>
                <w:lang w:val="en-US"/>
              </w:rPr>
              <w:t>еклектичко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повезивање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теоријског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образовања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практичне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обуке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, </w:t>
            </w:r>
            <w:proofErr w:type="spellStart"/>
            <w:r w:rsidR="001C0472" w:rsidRPr="00D14D77">
              <w:rPr>
                <w:color w:val="000000"/>
                <w:lang w:val="en-US"/>
              </w:rPr>
              <w:t>образовање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за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истраживачку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рефлексивну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праксу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); </w:t>
            </w:r>
          </w:p>
          <w:p w14:paraId="4511A2A9" w14:textId="77777777" w:rsidR="00D14D77" w:rsidRDefault="00D14D77" w:rsidP="00D14D77">
            <w:pPr>
              <w:widowControl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sr-Cyrl-RS"/>
              </w:rPr>
              <w:t xml:space="preserve">4., 5. и 6. </w:t>
            </w:r>
            <w:proofErr w:type="spellStart"/>
            <w:r w:rsidR="001C0472" w:rsidRPr="00D14D77">
              <w:rPr>
                <w:color w:val="000000"/>
                <w:lang w:val="en-US"/>
              </w:rPr>
              <w:t>Избор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стратегија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,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принципа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, </w:t>
            </w:r>
            <w:proofErr w:type="spellStart"/>
            <w:r w:rsidR="001C0472" w:rsidRPr="00D14D77">
              <w:rPr>
                <w:color w:val="000000"/>
                <w:lang w:val="en-US"/>
              </w:rPr>
              <w:t>садржаја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метода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образовања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наставника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за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рефлексвну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праксу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(</w:t>
            </w:r>
            <w:proofErr w:type="spellStart"/>
            <w:r w:rsidR="001C0472" w:rsidRPr="00D14D77">
              <w:rPr>
                <w:color w:val="000000"/>
                <w:lang w:val="en-US"/>
              </w:rPr>
              <w:t>однос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предметно-академског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педагошко-психолошког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, </w:t>
            </w:r>
            <w:proofErr w:type="spellStart"/>
            <w:r w:rsidR="001C0472" w:rsidRPr="00D14D77">
              <w:rPr>
                <w:color w:val="000000"/>
                <w:lang w:val="en-US"/>
              </w:rPr>
              <w:t>теоријског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практичног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, </w:t>
            </w:r>
            <w:proofErr w:type="spellStart"/>
            <w:r w:rsidR="001C0472" w:rsidRPr="00D14D77">
              <w:rPr>
                <w:color w:val="000000"/>
                <w:lang w:val="en-US"/>
              </w:rPr>
              <w:t>искуственог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истраживачког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образовања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наставника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: </w:t>
            </w:r>
          </w:p>
          <w:p w14:paraId="311541A1" w14:textId="77777777" w:rsidR="00D14D77" w:rsidRDefault="00D14D77" w:rsidP="00D14D77">
            <w:pPr>
              <w:widowControl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sr-Cyrl-RS"/>
              </w:rPr>
              <w:t xml:space="preserve">7. </w:t>
            </w:r>
            <w:r w:rsidRPr="00D14D77">
              <w:rPr>
                <w:color w:val="000000"/>
              </w:rPr>
              <w:t xml:space="preserve">и 8. </w:t>
            </w:r>
            <w:proofErr w:type="spellStart"/>
            <w:r w:rsidR="001C0472" w:rsidRPr="00D14D77">
              <w:rPr>
                <w:color w:val="000000"/>
                <w:lang w:val="en-US"/>
              </w:rPr>
              <w:t>Методолошко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образовање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компетенције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наставника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; </w:t>
            </w:r>
          </w:p>
          <w:p w14:paraId="67BD3DA7" w14:textId="1D55A986" w:rsidR="00D14D77" w:rsidRDefault="00D14D77" w:rsidP="00D14D77">
            <w:pPr>
              <w:widowControl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sr-Cyrl-RS"/>
              </w:rPr>
              <w:t xml:space="preserve">9. и 10. </w:t>
            </w:r>
            <w:proofErr w:type="spellStart"/>
            <w:r w:rsidR="001C0472" w:rsidRPr="00D14D77">
              <w:rPr>
                <w:color w:val="000000"/>
                <w:lang w:val="en-US"/>
              </w:rPr>
              <w:t>Педагошка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истраживања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и </w:t>
            </w:r>
            <w:proofErr w:type="spellStart"/>
            <w:r w:rsidR="001C0472" w:rsidRPr="00D14D77">
              <w:rPr>
                <w:color w:val="000000"/>
                <w:lang w:val="en-US"/>
              </w:rPr>
              <w:t>унапређивање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школске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праксе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наста</w:t>
            </w:r>
            <w:r>
              <w:rPr>
                <w:color w:val="000000"/>
                <w:lang w:val="en-US"/>
              </w:rPr>
              <w:t>вника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рефлексивног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прак</w:t>
            </w:r>
            <w:r w:rsidR="001C0472" w:rsidRPr="00D14D77">
              <w:rPr>
                <w:color w:val="000000"/>
                <w:lang w:val="en-US"/>
              </w:rPr>
              <w:t>тичара</w:t>
            </w:r>
            <w:proofErr w:type="spellEnd"/>
            <w:r w:rsidR="001C0472" w:rsidRPr="00D14D77">
              <w:rPr>
                <w:color w:val="000000"/>
                <w:lang w:val="en-US"/>
              </w:rPr>
              <w:t>;</w:t>
            </w:r>
          </w:p>
          <w:p w14:paraId="3CB29360" w14:textId="1E9E22AC" w:rsidR="00D14D77" w:rsidRDefault="00D14D77" w:rsidP="00D14D77">
            <w:pPr>
              <w:widowControl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sr-Cyrl-RS"/>
              </w:rPr>
              <w:t xml:space="preserve">11. </w:t>
            </w:r>
            <w:proofErr w:type="spellStart"/>
            <w:r w:rsidR="001C0472" w:rsidRPr="00D14D77">
              <w:rPr>
                <w:color w:val="000000"/>
                <w:lang w:val="en-US"/>
              </w:rPr>
              <w:t>Вредновање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рада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наста</w:t>
            </w:r>
            <w:proofErr w:type="spellEnd"/>
            <w:r w:rsidR="008D4C0A" w:rsidRPr="00D14D77">
              <w:rPr>
                <w:color w:val="000000"/>
              </w:rPr>
              <w:t>в</w:t>
            </w:r>
            <w:proofErr w:type="spellStart"/>
            <w:r w:rsidR="001C0472" w:rsidRPr="00D14D77">
              <w:rPr>
                <w:color w:val="000000"/>
                <w:lang w:val="en-US"/>
              </w:rPr>
              <w:t>ника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рефлексивног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практичара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; </w:t>
            </w:r>
          </w:p>
          <w:p w14:paraId="51DB242D" w14:textId="4D7741FD" w:rsidR="00D14D77" w:rsidRDefault="00D14D77" w:rsidP="00D14D77">
            <w:pPr>
              <w:widowControl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sr-Cyrl-RS"/>
              </w:rPr>
              <w:t xml:space="preserve">12. </w:t>
            </w:r>
            <w:proofErr w:type="spellStart"/>
            <w:r w:rsidR="001C0472" w:rsidRPr="00D14D77">
              <w:rPr>
                <w:color w:val="000000"/>
                <w:lang w:val="en-US"/>
              </w:rPr>
              <w:t>Истраживања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наставника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–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практичара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; </w:t>
            </w:r>
          </w:p>
          <w:p w14:paraId="66018080" w14:textId="366C2559" w:rsidR="00D14D77" w:rsidRDefault="00D14D77" w:rsidP="00D14D77">
            <w:pPr>
              <w:widowControl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sr-Cyrl-RS"/>
              </w:rPr>
              <w:t xml:space="preserve">13. </w:t>
            </w:r>
            <w:proofErr w:type="spellStart"/>
            <w:r w:rsidR="001C0472" w:rsidRPr="00B36B11">
              <w:rPr>
                <w:color w:val="000000"/>
                <w:lang w:val="en-US"/>
              </w:rPr>
              <w:t>Одлике</w:t>
            </w:r>
            <w:proofErr w:type="spellEnd"/>
            <w:r w:rsidR="001C0472" w:rsidRPr="00B36B11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B36B11">
              <w:rPr>
                <w:color w:val="000000"/>
                <w:lang w:val="en-US"/>
              </w:rPr>
              <w:t>истраживања</w:t>
            </w:r>
            <w:proofErr w:type="spellEnd"/>
            <w:r w:rsidR="001C0472" w:rsidRPr="00B36B11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B36B11">
              <w:rPr>
                <w:color w:val="000000"/>
                <w:lang w:val="en-US"/>
              </w:rPr>
              <w:t>наставника-практичара</w:t>
            </w:r>
            <w:proofErr w:type="spellEnd"/>
            <w:r w:rsidR="001C0472" w:rsidRPr="00B36B11">
              <w:rPr>
                <w:color w:val="000000"/>
                <w:lang w:val="en-US"/>
              </w:rPr>
              <w:t xml:space="preserve">; </w:t>
            </w:r>
          </w:p>
          <w:p w14:paraId="6A309FB9" w14:textId="6F9E1808" w:rsidR="00D14D77" w:rsidRDefault="00D14D77" w:rsidP="00D14D77">
            <w:pPr>
              <w:widowControl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sr-Cyrl-RS"/>
              </w:rPr>
              <w:t xml:space="preserve">14. </w:t>
            </w:r>
            <w:proofErr w:type="spellStart"/>
            <w:r w:rsidR="001C0472" w:rsidRPr="00D14D77">
              <w:rPr>
                <w:color w:val="000000"/>
                <w:lang w:val="en-US"/>
              </w:rPr>
              <w:t>Типологија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истраживања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практичара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; </w:t>
            </w:r>
          </w:p>
          <w:p w14:paraId="25CBE07D" w14:textId="5192A68A" w:rsidR="001C0472" w:rsidRPr="00D14D77" w:rsidRDefault="00D14D77" w:rsidP="00D14D77">
            <w:pPr>
              <w:widowControl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sr-Cyrl-RS"/>
              </w:rPr>
              <w:t xml:space="preserve">15. </w:t>
            </w:r>
            <w:proofErr w:type="spellStart"/>
            <w:r w:rsidR="001C0472" w:rsidRPr="00D14D77">
              <w:rPr>
                <w:color w:val="000000"/>
                <w:lang w:val="en-US"/>
              </w:rPr>
              <w:t>Услови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за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истраживачки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рад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</w:t>
            </w:r>
            <w:proofErr w:type="spellStart"/>
            <w:r w:rsidR="001C0472" w:rsidRPr="00D14D77">
              <w:rPr>
                <w:color w:val="000000"/>
                <w:lang w:val="en-US"/>
              </w:rPr>
              <w:t>наставника</w:t>
            </w:r>
            <w:proofErr w:type="spellEnd"/>
            <w:r w:rsidR="001C0472" w:rsidRPr="00D14D77">
              <w:rPr>
                <w:color w:val="000000"/>
                <w:lang w:val="en-US"/>
              </w:rPr>
              <w:t xml:space="preserve"> – </w:t>
            </w:r>
            <w:proofErr w:type="spellStart"/>
            <w:r w:rsidR="001C0472" w:rsidRPr="00D14D77">
              <w:rPr>
                <w:color w:val="000000"/>
                <w:lang w:val="en-US"/>
              </w:rPr>
              <w:t>практичара</w:t>
            </w:r>
            <w:proofErr w:type="spellEnd"/>
            <w:r w:rsidR="001C0472" w:rsidRPr="00D14D77">
              <w:rPr>
                <w:color w:val="000000"/>
                <w:lang w:val="en-US"/>
              </w:rPr>
              <w:t>.</w:t>
            </w:r>
          </w:p>
          <w:p w14:paraId="196FEB10" w14:textId="77777777" w:rsidR="001C0472" w:rsidRPr="000471ED" w:rsidRDefault="001C0472" w:rsidP="008D4C0A">
            <w:pPr>
              <w:widowControl/>
              <w:spacing w:before="60"/>
              <w:jc w:val="both"/>
              <w:rPr>
                <w:lang w:val="en-US"/>
              </w:rPr>
            </w:pPr>
            <w:proofErr w:type="spellStart"/>
            <w:r w:rsidRPr="000471ED">
              <w:rPr>
                <w:i/>
                <w:iCs/>
                <w:color w:val="000000"/>
                <w:lang w:val="en-US"/>
              </w:rPr>
              <w:t>Практична</w:t>
            </w:r>
            <w:proofErr w:type="spellEnd"/>
            <w:r w:rsidRPr="000471ED">
              <w:rPr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i/>
                <w:iCs/>
                <w:color w:val="000000"/>
                <w:lang w:val="en-US"/>
              </w:rPr>
              <w:t>настава</w:t>
            </w:r>
            <w:proofErr w:type="spellEnd"/>
            <w:r w:rsidRPr="000471ED">
              <w:rPr>
                <w:i/>
                <w:iCs/>
                <w:color w:val="000000"/>
                <w:lang w:val="en-US"/>
              </w:rPr>
              <w:t>:  </w:t>
            </w:r>
          </w:p>
          <w:p w14:paraId="75997B82" w14:textId="77777777" w:rsidR="001C0472" w:rsidRPr="000471ED" w:rsidRDefault="001C0472" w:rsidP="000E28D2">
            <w:pPr>
              <w:widowControl/>
              <w:jc w:val="both"/>
              <w:rPr>
                <w:lang w:val="en-US"/>
              </w:rPr>
            </w:pPr>
            <w:proofErr w:type="spellStart"/>
            <w:r w:rsidRPr="000471ED">
              <w:rPr>
                <w:color w:val="000000"/>
                <w:lang w:val="en-US"/>
              </w:rPr>
              <w:t>Вежбе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се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изводе</w:t>
            </w:r>
            <w:proofErr w:type="spellEnd"/>
            <w:r w:rsidRPr="000471ED">
              <w:rPr>
                <w:color w:val="000000"/>
                <w:lang w:val="en-US"/>
              </w:rPr>
              <w:t xml:space="preserve"> у </w:t>
            </w:r>
            <w:proofErr w:type="spellStart"/>
            <w:r w:rsidRPr="000471ED">
              <w:rPr>
                <w:color w:val="000000"/>
                <w:lang w:val="en-US"/>
              </w:rPr>
              <w:t>виду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дискусије</w:t>
            </w:r>
            <w:proofErr w:type="spellEnd"/>
            <w:r w:rsidRPr="000471ED">
              <w:rPr>
                <w:color w:val="000000"/>
                <w:lang w:val="en-US"/>
              </w:rPr>
              <w:t xml:space="preserve">, </w:t>
            </w:r>
            <w:proofErr w:type="spellStart"/>
            <w:r w:rsidRPr="000471ED">
              <w:rPr>
                <w:color w:val="000000"/>
                <w:lang w:val="en-US"/>
              </w:rPr>
              <w:t>анализе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научних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дела</w:t>
            </w:r>
            <w:proofErr w:type="spellEnd"/>
            <w:r w:rsidRPr="000471ED">
              <w:rPr>
                <w:color w:val="000000"/>
                <w:lang w:val="en-US"/>
              </w:rPr>
              <w:t xml:space="preserve"> и </w:t>
            </w:r>
            <w:proofErr w:type="spellStart"/>
            <w:r w:rsidRPr="000471ED">
              <w:rPr>
                <w:color w:val="000000"/>
                <w:lang w:val="en-US"/>
              </w:rPr>
              <w:t>стручне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литературе</w:t>
            </w:r>
            <w:proofErr w:type="spellEnd"/>
            <w:r w:rsidRPr="000471ED">
              <w:rPr>
                <w:color w:val="000000"/>
                <w:lang w:val="en-US"/>
              </w:rPr>
              <w:t xml:space="preserve">, </w:t>
            </w:r>
            <w:proofErr w:type="spellStart"/>
            <w:r w:rsidRPr="000471ED">
              <w:rPr>
                <w:color w:val="000000"/>
                <w:lang w:val="en-US"/>
              </w:rPr>
              <w:t>индивидуалне</w:t>
            </w:r>
            <w:proofErr w:type="spellEnd"/>
            <w:r w:rsidRPr="000471ED">
              <w:rPr>
                <w:color w:val="000000"/>
                <w:lang w:val="en-US"/>
              </w:rPr>
              <w:t xml:space="preserve"> и </w:t>
            </w:r>
            <w:proofErr w:type="spellStart"/>
            <w:r w:rsidRPr="000471ED">
              <w:rPr>
                <w:color w:val="000000"/>
                <w:lang w:val="en-US"/>
              </w:rPr>
              <w:t>групне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презентације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студената</w:t>
            </w:r>
            <w:proofErr w:type="spellEnd"/>
            <w:r w:rsidRPr="000471ED">
              <w:rPr>
                <w:color w:val="000000"/>
                <w:lang w:val="en-US"/>
              </w:rPr>
              <w:t xml:space="preserve">, </w:t>
            </w:r>
            <w:proofErr w:type="spellStart"/>
            <w:r w:rsidRPr="000471ED">
              <w:rPr>
                <w:color w:val="000000"/>
                <w:lang w:val="en-US"/>
              </w:rPr>
              <w:t>израда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истраживачког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пројекта</w:t>
            </w:r>
            <w:proofErr w:type="spellEnd"/>
            <w:r w:rsidRPr="000471ED">
              <w:rPr>
                <w:color w:val="000000"/>
                <w:lang w:val="en-US"/>
              </w:rPr>
              <w:t xml:space="preserve">. </w:t>
            </w:r>
          </w:p>
        </w:tc>
      </w:tr>
      <w:tr w:rsidR="001C0472" w:rsidRPr="000471ED" w14:paraId="331CD726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C6A5A" w14:textId="58070487" w:rsidR="001C0472" w:rsidRPr="000471ED" w:rsidRDefault="008D4C0A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Литература</w:t>
            </w:r>
          </w:p>
          <w:p w14:paraId="32F8BDA3" w14:textId="4B7692E4" w:rsidR="001C0472" w:rsidRPr="008D4C0A" w:rsidRDefault="001C0472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0471ED">
              <w:t xml:space="preserve">1. Tiainen, O., Lutovac, S., &amp; Korkeamäki, R. L. (2024). Rethinking approaches to reflection in initial teacher education, </w:t>
            </w:r>
            <w:r w:rsidRPr="000471ED">
              <w:rPr>
                <w:i/>
                <w:iCs/>
              </w:rPr>
              <w:t>Educational Research</w:t>
            </w:r>
            <w:r w:rsidRPr="000471ED">
              <w:t>, 66(3), 245</w:t>
            </w:r>
            <w:r w:rsidR="00A572F0">
              <w:t>–</w:t>
            </w:r>
            <w:r w:rsidRPr="000471ED">
              <w:t>262</w:t>
            </w:r>
            <w:r w:rsidR="008D4C0A">
              <w:rPr>
                <w:lang w:val="sr-Cyrl-RS"/>
              </w:rPr>
              <w:t>.</w:t>
            </w:r>
          </w:p>
          <w:p w14:paraId="0B8FDFDF" w14:textId="3FC42D0D" w:rsidR="001C0472" w:rsidRPr="000471ED" w:rsidRDefault="001C0472" w:rsidP="000E28D2">
            <w:pPr>
              <w:tabs>
                <w:tab w:val="left" w:pos="567"/>
              </w:tabs>
              <w:jc w:val="both"/>
            </w:pPr>
            <w:r w:rsidRPr="000471ED">
              <w:t>2. Scoupe, R., Delnoij, L., &amp; Beausaert, S. (2024). Reflective practice among pre-service teachers: the role of portfolios. </w:t>
            </w:r>
            <w:r w:rsidRPr="000471ED">
              <w:rPr>
                <w:i/>
                <w:iCs/>
              </w:rPr>
              <w:t>Educational Research</w:t>
            </w:r>
            <w:r w:rsidRPr="000471ED">
              <w:t>, </w:t>
            </w:r>
            <w:r w:rsidRPr="000471ED">
              <w:rPr>
                <w:i/>
                <w:iCs/>
              </w:rPr>
              <w:t>66</w:t>
            </w:r>
            <w:r w:rsidRPr="000471ED">
              <w:t xml:space="preserve">(4), 429–447. </w:t>
            </w:r>
          </w:p>
          <w:p w14:paraId="298C36B2" w14:textId="64011201" w:rsidR="001C0472" w:rsidRPr="000471ED" w:rsidRDefault="001C0472" w:rsidP="000E28D2">
            <w:pPr>
              <w:tabs>
                <w:tab w:val="left" w:pos="567"/>
              </w:tabs>
              <w:jc w:val="both"/>
            </w:pPr>
            <w:r w:rsidRPr="000471ED">
              <w:t>3. Liu, S., Yuan, R., &amp; Wang, K. (2025). Explicit teaching of reflective practice (RP) in pre-service teacher education: probing the immediate and long-term influence. </w:t>
            </w:r>
            <w:r w:rsidRPr="000471ED">
              <w:rPr>
                <w:i/>
                <w:iCs/>
              </w:rPr>
              <w:t>Teachers and Teaching</w:t>
            </w:r>
            <w:r w:rsidRPr="000471ED">
              <w:t>, </w:t>
            </w:r>
            <w:r w:rsidRPr="000471ED">
              <w:rPr>
                <w:i/>
                <w:iCs/>
              </w:rPr>
              <w:t>31</w:t>
            </w:r>
            <w:r w:rsidRPr="000471ED">
              <w:t xml:space="preserve">(1), 86–103. </w:t>
            </w:r>
          </w:p>
          <w:p w14:paraId="031B057D" w14:textId="181C98BE" w:rsidR="001C0472" w:rsidRPr="000471ED" w:rsidRDefault="001C0472" w:rsidP="000E28D2">
            <w:pPr>
              <w:tabs>
                <w:tab w:val="left" w:pos="567"/>
              </w:tabs>
              <w:jc w:val="both"/>
            </w:pPr>
            <w:r w:rsidRPr="000471ED">
              <w:t xml:space="preserve">4. Maksimović, J., &amp; Osmanović, J. (2018). </w:t>
            </w:r>
            <w:r w:rsidRPr="000471ED">
              <w:rPr>
                <w:i/>
                <w:iCs/>
              </w:rPr>
              <w:t>Reflective practice as a changing factor of teaching quality</w:t>
            </w:r>
            <w:r w:rsidRPr="000471ED">
              <w:t xml:space="preserve">. </w:t>
            </w:r>
            <w:r w:rsidRPr="000471ED">
              <w:rPr>
                <w:i/>
                <w:iCs/>
              </w:rPr>
              <w:t>Research in Pedagogy, 8</w:t>
            </w:r>
            <w:r w:rsidRPr="000471ED">
              <w:t xml:space="preserve">(2), 172–189. </w:t>
            </w:r>
          </w:p>
          <w:p w14:paraId="3EAE3014" w14:textId="1C1C657A" w:rsidR="001C0472" w:rsidRPr="008D4C0A" w:rsidRDefault="001C0472" w:rsidP="000E28D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0471ED">
              <w:t xml:space="preserve">5. Banđur, V., &amp; Maksimović, J. (2013). </w:t>
            </w:r>
            <w:r w:rsidRPr="000471ED">
              <w:rPr>
                <w:i/>
                <w:iCs/>
              </w:rPr>
              <w:t>Obrazovanje nastavnika refleksivnog praktičara</w:t>
            </w:r>
            <w:r w:rsidRPr="000471ED">
              <w:t xml:space="preserve">. </w:t>
            </w:r>
            <w:r w:rsidRPr="000471ED">
              <w:rPr>
                <w:i/>
                <w:iCs/>
              </w:rPr>
              <w:t>Teme, 37</w:t>
            </w:r>
            <w:r w:rsidRPr="000471ED">
              <w:t>(2), 595–610</w:t>
            </w:r>
            <w:r w:rsidR="008D4C0A">
              <w:rPr>
                <w:lang w:val="sr-Cyrl-RS"/>
              </w:rPr>
              <w:t>.</w:t>
            </w:r>
          </w:p>
          <w:p w14:paraId="3B77346D" w14:textId="3D682A32" w:rsidR="001C0472" w:rsidRPr="000471ED" w:rsidRDefault="001C0472" w:rsidP="000E28D2">
            <w:pPr>
              <w:tabs>
                <w:tab w:val="left" w:pos="567"/>
              </w:tabs>
              <w:jc w:val="both"/>
            </w:pPr>
            <w:r w:rsidRPr="000471ED">
              <w:rPr>
                <w:color w:val="000000"/>
              </w:rPr>
              <w:t xml:space="preserve">6. </w:t>
            </w:r>
            <w:proofErr w:type="spellStart"/>
            <w:r w:rsidRPr="000471ED">
              <w:rPr>
                <w:color w:val="000000"/>
                <w:lang w:val="en-US"/>
              </w:rPr>
              <w:t>Maksimović</w:t>
            </w:r>
            <w:proofErr w:type="spellEnd"/>
            <w:r w:rsidRPr="000471ED">
              <w:rPr>
                <w:color w:val="000000"/>
                <w:lang w:val="en-US"/>
              </w:rPr>
              <w:t xml:space="preserve">, J. (2017): </w:t>
            </w:r>
            <w:proofErr w:type="spellStart"/>
            <w:r w:rsidRPr="000471ED">
              <w:rPr>
                <w:i/>
                <w:iCs/>
                <w:color w:val="000000"/>
                <w:lang w:val="en-US"/>
              </w:rPr>
              <w:t>Akciona</w:t>
            </w:r>
            <w:proofErr w:type="spellEnd"/>
            <w:r w:rsidRPr="000471ED">
              <w:rPr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i/>
                <w:iCs/>
                <w:color w:val="000000"/>
                <w:lang w:val="en-US"/>
              </w:rPr>
              <w:t>istraživanja</w:t>
            </w:r>
            <w:proofErr w:type="spellEnd"/>
            <w:r w:rsidRPr="000471ED">
              <w:rPr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i/>
                <w:iCs/>
                <w:color w:val="000000"/>
                <w:lang w:val="en-US"/>
              </w:rPr>
              <w:t>i</w:t>
            </w:r>
            <w:proofErr w:type="spellEnd"/>
            <w:r w:rsidRPr="000471ED">
              <w:rPr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i/>
                <w:iCs/>
                <w:color w:val="000000"/>
                <w:lang w:val="en-US"/>
              </w:rPr>
              <w:t>refleksivna</w:t>
            </w:r>
            <w:proofErr w:type="spellEnd"/>
            <w:r w:rsidRPr="000471ED">
              <w:rPr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i/>
                <w:iCs/>
                <w:color w:val="000000"/>
                <w:lang w:val="en-US"/>
              </w:rPr>
              <w:t>praksa</w:t>
            </w:r>
            <w:proofErr w:type="spellEnd"/>
            <w:r w:rsidR="008D4C0A">
              <w:rPr>
                <w:i/>
                <w:iCs/>
                <w:color w:val="000000"/>
                <w:lang w:val="en-US"/>
              </w:rPr>
              <w:t xml:space="preserve"> </w:t>
            </w:r>
            <w:r w:rsidR="008D4C0A" w:rsidRPr="000471ED">
              <w:rPr>
                <w:color w:val="000000"/>
                <w:lang w:val="en-US"/>
              </w:rPr>
              <w:t>(</w:t>
            </w:r>
            <w:r w:rsidR="008D4C0A">
              <w:rPr>
                <w:color w:val="000000"/>
                <w:lang w:val="en-US"/>
              </w:rPr>
              <w:t xml:space="preserve">str. </w:t>
            </w:r>
            <w:r w:rsidR="008D4C0A" w:rsidRPr="000471ED">
              <w:rPr>
                <w:color w:val="000000"/>
                <w:lang w:val="en-US"/>
              </w:rPr>
              <w:t>11-82)</w:t>
            </w:r>
            <w:r w:rsidRPr="000471ED">
              <w:rPr>
                <w:color w:val="000000"/>
                <w:lang w:val="en-US"/>
              </w:rPr>
              <w:t xml:space="preserve">. </w:t>
            </w:r>
            <w:proofErr w:type="spellStart"/>
            <w:r w:rsidRPr="000471ED">
              <w:rPr>
                <w:color w:val="000000"/>
                <w:lang w:val="en-US"/>
              </w:rPr>
              <w:t>Niš</w:t>
            </w:r>
            <w:proofErr w:type="spellEnd"/>
            <w:r w:rsidRPr="000471ED">
              <w:rPr>
                <w:color w:val="000000"/>
                <w:lang w:val="en-US"/>
              </w:rPr>
              <w:t xml:space="preserve">: </w:t>
            </w:r>
            <w:proofErr w:type="spellStart"/>
            <w:r w:rsidRPr="000471ED">
              <w:rPr>
                <w:color w:val="000000"/>
                <w:lang w:val="en-US"/>
              </w:rPr>
              <w:t>Filozofski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fakultet</w:t>
            </w:r>
            <w:proofErr w:type="spellEnd"/>
            <w:r w:rsidRPr="000471ED">
              <w:rPr>
                <w:color w:val="000000"/>
                <w:lang w:val="en-US"/>
              </w:rPr>
              <w:t xml:space="preserve">. </w:t>
            </w:r>
          </w:p>
          <w:p w14:paraId="67231D2D" w14:textId="047DCD15" w:rsidR="001C0472" w:rsidRPr="000471ED" w:rsidRDefault="001C0472" w:rsidP="000E28D2">
            <w:pPr>
              <w:widowControl/>
              <w:jc w:val="both"/>
              <w:rPr>
                <w:lang w:val="en-US"/>
              </w:rPr>
            </w:pPr>
            <w:r w:rsidRPr="000471ED">
              <w:rPr>
                <w:color w:val="000000"/>
                <w:lang w:val="en-US"/>
              </w:rPr>
              <w:t xml:space="preserve">7. </w:t>
            </w:r>
            <w:r w:rsidRPr="000471ED">
              <w:rPr>
                <w:color w:val="000000"/>
              </w:rPr>
              <w:t xml:space="preserve">Radulović, L. R. (2011). </w:t>
            </w:r>
            <w:r w:rsidRPr="000471ED">
              <w:rPr>
                <w:i/>
                <w:iCs/>
                <w:color w:val="000000"/>
              </w:rPr>
              <w:t>Obrazovanje nastavnika za refleksivnu praksu</w:t>
            </w:r>
            <w:r w:rsidR="008D4C0A">
              <w:rPr>
                <w:i/>
                <w:iCs/>
                <w:color w:val="000000"/>
              </w:rPr>
              <w:t xml:space="preserve"> </w:t>
            </w:r>
            <w:r w:rsidR="008D4C0A" w:rsidRPr="000471ED">
              <w:rPr>
                <w:color w:val="000000"/>
                <w:lang w:val="en-US"/>
              </w:rPr>
              <w:t>(</w:t>
            </w:r>
            <w:r w:rsidR="008D4C0A">
              <w:rPr>
                <w:color w:val="000000"/>
                <w:lang w:val="en-US"/>
              </w:rPr>
              <w:t xml:space="preserve">str. </w:t>
            </w:r>
            <w:r w:rsidR="008D4C0A" w:rsidRPr="000471ED">
              <w:rPr>
                <w:color w:val="000000"/>
                <w:lang w:val="en-US"/>
              </w:rPr>
              <w:t>10-110)</w:t>
            </w:r>
            <w:r w:rsidRPr="000471ED">
              <w:rPr>
                <w:color w:val="000000"/>
              </w:rPr>
              <w:t>. Beograd: Filozofski fakultet Univerziteta u Beogradu.</w:t>
            </w:r>
            <w:r w:rsidRPr="000471ED">
              <w:rPr>
                <w:color w:val="000000"/>
                <w:lang w:val="en-US"/>
              </w:rPr>
              <w:t xml:space="preserve"> </w:t>
            </w:r>
          </w:p>
          <w:p w14:paraId="4923308C" w14:textId="74682BF8" w:rsidR="001C0472" w:rsidRPr="000471ED" w:rsidRDefault="001C0472" w:rsidP="000E28D2">
            <w:pPr>
              <w:widowControl/>
              <w:jc w:val="both"/>
              <w:rPr>
                <w:lang w:val="en-US"/>
              </w:rPr>
            </w:pPr>
            <w:r w:rsidRPr="000471ED">
              <w:rPr>
                <w:color w:val="000000"/>
                <w:lang w:val="en-US"/>
              </w:rPr>
              <w:t xml:space="preserve">8. Eliot, D. (2006). </w:t>
            </w:r>
            <w:proofErr w:type="spellStart"/>
            <w:r w:rsidRPr="000471ED">
              <w:rPr>
                <w:color w:val="000000"/>
                <w:lang w:val="en-US"/>
              </w:rPr>
              <w:t>Profesionalno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obrazovanje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nastavnika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i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razvijanje</w:t>
            </w:r>
            <w:proofErr w:type="spellEnd"/>
            <w:r w:rsidRPr="000471ED">
              <w:rPr>
                <w:color w:val="000000"/>
                <w:lang w:val="en-US"/>
              </w:rPr>
              <w:t xml:space="preserve"> </w:t>
            </w:r>
            <w:proofErr w:type="spellStart"/>
            <w:r w:rsidRPr="000471ED">
              <w:rPr>
                <w:color w:val="000000"/>
                <w:lang w:val="en-US"/>
              </w:rPr>
              <w:t>kompetencija</w:t>
            </w:r>
            <w:proofErr w:type="spellEnd"/>
            <w:r w:rsidRPr="000471ED">
              <w:rPr>
                <w:color w:val="000000"/>
                <w:lang w:val="en-US"/>
              </w:rPr>
              <w:t xml:space="preserve">? </w:t>
            </w:r>
            <w:proofErr w:type="spellStart"/>
            <w:r w:rsidRPr="000471ED">
              <w:rPr>
                <w:i/>
                <w:iCs/>
                <w:color w:val="000000"/>
                <w:lang w:val="en-US"/>
              </w:rPr>
              <w:t>Pedagogija</w:t>
            </w:r>
            <w:proofErr w:type="spellEnd"/>
            <w:r w:rsidRPr="000471ED">
              <w:rPr>
                <w:color w:val="000000"/>
                <w:lang w:val="en-US"/>
              </w:rPr>
              <w:t xml:space="preserve">, </w:t>
            </w:r>
            <w:r w:rsidRPr="008D4C0A">
              <w:rPr>
                <w:i/>
                <w:color w:val="000000"/>
                <w:lang w:val="en-US"/>
              </w:rPr>
              <w:t>61</w:t>
            </w:r>
            <w:r w:rsidRPr="000471ED">
              <w:rPr>
                <w:color w:val="000000"/>
                <w:lang w:val="en-US"/>
              </w:rPr>
              <w:t>(4), 431</w:t>
            </w:r>
            <w:bookmarkStart w:id="0" w:name="_GoBack"/>
            <w:bookmarkEnd w:id="0"/>
            <w:r w:rsidR="00A572F0">
              <w:rPr>
                <w:color w:val="000000"/>
                <w:lang w:val="en-US"/>
              </w:rPr>
              <w:t>–4</w:t>
            </w:r>
            <w:r w:rsidRPr="000471ED">
              <w:rPr>
                <w:color w:val="000000"/>
                <w:lang w:val="en-US"/>
              </w:rPr>
              <w:t>40.</w:t>
            </w:r>
          </w:p>
          <w:p w14:paraId="660A4598" w14:textId="5969687F" w:rsidR="001C0472" w:rsidRPr="000471ED" w:rsidRDefault="001C0472" w:rsidP="008D4C0A">
            <w:pPr>
              <w:widowControl/>
              <w:jc w:val="both"/>
              <w:rPr>
                <w:lang w:val="en-US"/>
              </w:rPr>
            </w:pPr>
            <w:r w:rsidRPr="000471ED">
              <w:rPr>
                <w:color w:val="000000"/>
                <w:lang w:val="en-US"/>
              </w:rPr>
              <w:t xml:space="preserve">9. </w:t>
            </w:r>
            <w:r w:rsidRPr="000471ED">
              <w:rPr>
                <w:color w:val="000000"/>
              </w:rPr>
              <w:t xml:space="preserve">Vujisić-Živković, N. (2007). Pedagoška istraživanja i obrazovanje nastavnika. </w:t>
            </w:r>
            <w:r w:rsidRPr="000471ED">
              <w:rPr>
                <w:i/>
                <w:iCs/>
                <w:color w:val="000000"/>
              </w:rPr>
              <w:t>Zbornik Instituta za pedagoška istraživanja, 39</w:t>
            </w:r>
            <w:r w:rsidRPr="000471ED">
              <w:rPr>
                <w:color w:val="000000"/>
              </w:rPr>
              <w:t>(2), 243–258.</w:t>
            </w:r>
          </w:p>
        </w:tc>
      </w:tr>
      <w:tr w:rsidR="001C0472" w:rsidRPr="00B91ED6" w14:paraId="68C62598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69B1A" w14:textId="77777777" w:rsidR="001C0472" w:rsidRPr="000471ED" w:rsidRDefault="001C0472" w:rsidP="000E28D2">
            <w:pPr>
              <w:tabs>
                <w:tab w:val="left" w:pos="567"/>
              </w:tabs>
            </w:pPr>
            <w:r w:rsidRPr="000471ED">
              <w:rPr>
                <w:b/>
                <w:bCs/>
              </w:rPr>
              <w:lastRenderedPageBreak/>
              <w:t xml:space="preserve">Број часова </w:t>
            </w:r>
            <w:r w:rsidRPr="000471ED"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92D89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</w:rPr>
            </w:pPr>
            <w:r w:rsidRPr="000471ED">
              <w:rPr>
                <w:b/>
              </w:rPr>
              <w:t xml:space="preserve">Теоријска настава: </w:t>
            </w:r>
            <w:r w:rsidRPr="008D4C0A">
              <w:rPr>
                <w:b/>
              </w:rPr>
              <w:t>2</w:t>
            </w:r>
          </w:p>
        </w:tc>
        <w:tc>
          <w:tcPr>
            <w:tcW w:w="3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48244" w14:textId="77777777" w:rsidR="001C0472" w:rsidRPr="00B91ED6" w:rsidRDefault="001C0472" w:rsidP="000E28D2">
            <w:pPr>
              <w:tabs>
                <w:tab w:val="left" w:pos="567"/>
              </w:tabs>
              <w:rPr>
                <w:b/>
              </w:rPr>
            </w:pPr>
            <w:r w:rsidRPr="000471ED">
              <w:rPr>
                <w:b/>
              </w:rPr>
              <w:t xml:space="preserve">Практична настава: </w:t>
            </w:r>
            <w:r w:rsidRPr="008D4C0A">
              <w:rPr>
                <w:b/>
              </w:rPr>
              <w:t>1</w:t>
            </w:r>
          </w:p>
        </w:tc>
      </w:tr>
      <w:tr w:rsidR="001C0472" w:rsidRPr="000471ED" w14:paraId="780CC692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D2F95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0471ED">
              <w:rPr>
                <w:b/>
                <w:bCs/>
              </w:rPr>
              <w:t>Методе извођења наставе</w:t>
            </w:r>
          </w:p>
          <w:p w14:paraId="6D37282A" w14:textId="77777777" w:rsidR="001C0472" w:rsidRPr="000471ED" w:rsidRDefault="001C0472" w:rsidP="000E28D2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0471ED">
              <w:rPr>
                <w:color w:val="000000"/>
                <w:sz w:val="20"/>
                <w:szCs w:val="20"/>
              </w:rPr>
              <w:t>Предавања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вежбе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индивидуалне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групне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консултације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тематске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дискусије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менторски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рад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истраживачки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рад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студената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реализација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појединих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истраживачких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задатака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презентација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резултата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истраживања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).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Поред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анализе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литературе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дискусије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појединим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методолошким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питањима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студенти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кроз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индивидуални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рад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рад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групама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конкретним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примерима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истраживања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практично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разматрају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решавају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поједина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методолошка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1ED">
              <w:rPr>
                <w:color w:val="000000"/>
                <w:sz w:val="20"/>
                <w:szCs w:val="20"/>
              </w:rPr>
              <w:t>питања</w:t>
            </w:r>
            <w:proofErr w:type="spellEnd"/>
            <w:r w:rsidRPr="000471ED">
              <w:rPr>
                <w:color w:val="000000"/>
                <w:sz w:val="20"/>
                <w:szCs w:val="20"/>
              </w:rPr>
              <w:t>.</w:t>
            </w:r>
          </w:p>
        </w:tc>
      </w:tr>
      <w:tr w:rsidR="001C0472" w:rsidRPr="000471ED" w14:paraId="0BC26D47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ABDDC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0471ED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1C0472" w:rsidRPr="000471ED" w14:paraId="79B9A3C6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6F3CA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iCs/>
              </w:rPr>
            </w:pPr>
            <w:r w:rsidRPr="000471ED"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294EA" w14:textId="002B98AE" w:rsidR="001C0472" w:rsidRPr="007A458F" w:rsidRDefault="001C0472" w:rsidP="000E28D2">
            <w:pPr>
              <w:tabs>
                <w:tab w:val="left" w:pos="567"/>
              </w:tabs>
            </w:pPr>
            <w:r w:rsidRPr="000471ED"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78E7B" w14:textId="77777777" w:rsidR="001C0472" w:rsidRPr="000471ED" w:rsidRDefault="001C0472" w:rsidP="000E28D2">
            <w:pPr>
              <w:tabs>
                <w:tab w:val="left" w:pos="567"/>
              </w:tabs>
              <w:rPr>
                <w:b/>
                <w:iCs/>
              </w:rPr>
            </w:pPr>
            <w:r w:rsidRPr="000471ED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1DB60" w14:textId="77777777" w:rsidR="001C0472" w:rsidRPr="000471ED" w:rsidRDefault="001C0472" w:rsidP="000E28D2">
            <w:pPr>
              <w:tabs>
                <w:tab w:val="left" w:pos="567"/>
              </w:tabs>
            </w:pPr>
            <w:r w:rsidRPr="000471ED">
              <w:t>поена</w:t>
            </w:r>
          </w:p>
        </w:tc>
      </w:tr>
      <w:tr w:rsidR="001C0472" w:rsidRPr="000471ED" w14:paraId="72FF4207" w14:textId="77777777" w:rsidTr="006C2C7A">
        <w:trPr>
          <w:trHeight w:val="203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CE215" w14:textId="77777777" w:rsidR="001C0472" w:rsidRPr="000471ED" w:rsidRDefault="001C0472" w:rsidP="000E28D2">
            <w:pPr>
              <w:rPr>
                <w:i/>
                <w:iCs/>
              </w:rPr>
            </w:pPr>
            <w:r w:rsidRPr="000471ED">
              <w:t>семинар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22EA" w14:textId="77777777" w:rsidR="001C0472" w:rsidRPr="000471ED" w:rsidRDefault="001C0472" w:rsidP="000E28D2">
            <w:r>
              <w:t>70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A11F8" w14:textId="77777777" w:rsidR="001C0472" w:rsidRPr="000471ED" w:rsidRDefault="001C0472" w:rsidP="000E28D2">
            <w:pPr>
              <w:rPr>
                <w:i/>
                <w:iCs/>
              </w:rPr>
            </w:pPr>
            <w:r w:rsidRPr="000471ED">
              <w:t>писмени испит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CF492" w14:textId="740AAC7C" w:rsidR="001C0472" w:rsidRPr="000471ED" w:rsidRDefault="001C0472" w:rsidP="000E28D2">
            <w:pPr>
              <w:rPr>
                <w:bCs/>
                <w:iCs/>
              </w:rPr>
            </w:pPr>
            <w:r w:rsidRPr="000471ED">
              <w:rPr>
                <w:bCs/>
                <w:iCs/>
              </w:rPr>
              <w:t>30</w:t>
            </w:r>
          </w:p>
        </w:tc>
      </w:tr>
    </w:tbl>
    <w:p w14:paraId="0BF832A3" w14:textId="77777777" w:rsidR="001C0472" w:rsidRPr="00E3746D" w:rsidRDefault="001C0472" w:rsidP="00965390">
      <w:pPr>
        <w:jc w:val="center"/>
        <w:rPr>
          <w:bCs/>
          <w:lang w:val="sr-Cyrl-RS"/>
        </w:rPr>
      </w:pPr>
    </w:p>
    <w:sectPr w:rsidR="001C0472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A56B6" w14:textId="77777777" w:rsidR="00A73A81" w:rsidRDefault="00A73A81">
      <w:r>
        <w:separator/>
      </w:r>
    </w:p>
  </w:endnote>
  <w:endnote w:type="continuationSeparator" w:id="0">
    <w:p w14:paraId="0D4A4D6D" w14:textId="77777777" w:rsidR="00A73A81" w:rsidRDefault="00A7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D3026" w14:textId="77777777" w:rsidR="00A73A81" w:rsidRDefault="00A73A81">
      <w:r>
        <w:separator/>
      </w:r>
    </w:p>
  </w:footnote>
  <w:footnote w:type="continuationSeparator" w:id="0">
    <w:p w14:paraId="3D57095B" w14:textId="77777777" w:rsidR="00A73A81" w:rsidRDefault="00A73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73A4A61" w:rsidR="004C7606" w:rsidRPr="00D553D4" w:rsidRDefault="00D553D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63AC4"/>
    <w:multiLevelType w:val="hybridMultilevel"/>
    <w:tmpl w:val="DD5C8B8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57D33"/>
    <w:multiLevelType w:val="hybridMultilevel"/>
    <w:tmpl w:val="977A9E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3FFA"/>
    <w:multiLevelType w:val="hybridMultilevel"/>
    <w:tmpl w:val="8C5C4D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E05F40"/>
    <w:multiLevelType w:val="hybridMultilevel"/>
    <w:tmpl w:val="614293B2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C35CA9"/>
    <w:multiLevelType w:val="hybridMultilevel"/>
    <w:tmpl w:val="34283892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472"/>
    <w:rsid w:val="001C076A"/>
    <w:rsid w:val="001E1E7F"/>
    <w:rsid w:val="001F79D9"/>
    <w:rsid w:val="002632CF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6178F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2C7A"/>
    <w:rsid w:val="006C7012"/>
    <w:rsid w:val="006E34D1"/>
    <w:rsid w:val="006F48FF"/>
    <w:rsid w:val="00702729"/>
    <w:rsid w:val="007A458F"/>
    <w:rsid w:val="007A5293"/>
    <w:rsid w:val="007B114F"/>
    <w:rsid w:val="007B6E26"/>
    <w:rsid w:val="007C3C92"/>
    <w:rsid w:val="007E5100"/>
    <w:rsid w:val="007F1217"/>
    <w:rsid w:val="008232AD"/>
    <w:rsid w:val="0085311F"/>
    <w:rsid w:val="00854690"/>
    <w:rsid w:val="00857CC3"/>
    <w:rsid w:val="00863698"/>
    <w:rsid w:val="0087309A"/>
    <w:rsid w:val="008B3CC2"/>
    <w:rsid w:val="008D474B"/>
    <w:rsid w:val="008D4C0A"/>
    <w:rsid w:val="008D4C1B"/>
    <w:rsid w:val="00923132"/>
    <w:rsid w:val="00960752"/>
    <w:rsid w:val="00965390"/>
    <w:rsid w:val="009A7351"/>
    <w:rsid w:val="009E3014"/>
    <w:rsid w:val="00A019D7"/>
    <w:rsid w:val="00A15ABD"/>
    <w:rsid w:val="00A17D22"/>
    <w:rsid w:val="00A23225"/>
    <w:rsid w:val="00A30EEE"/>
    <w:rsid w:val="00A32EB9"/>
    <w:rsid w:val="00A56F25"/>
    <w:rsid w:val="00A5721B"/>
    <w:rsid w:val="00A572F0"/>
    <w:rsid w:val="00A73A81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B6710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B6471"/>
    <w:rsid w:val="00CC3F45"/>
    <w:rsid w:val="00CC61D1"/>
    <w:rsid w:val="00CD231F"/>
    <w:rsid w:val="00CF7E2C"/>
    <w:rsid w:val="00D14D77"/>
    <w:rsid w:val="00D4438A"/>
    <w:rsid w:val="00D540CC"/>
    <w:rsid w:val="00D553D4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12D8C"/>
    <w:rsid w:val="00E15B35"/>
    <w:rsid w:val="00E2363F"/>
    <w:rsid w:val="00E24AEA"/>
    <w:rsid w:val="00E3746D"/>
    <w:rsid w:val="00EB3393"/>
    <w:rsid w:val="00EB6085"/>
    <w:rsid w:val="00F05022"/>
    <w:rsid w:val="00F177C3"/>
    <w:rsid w:val="00F21D03"/>
    <w:rsid w:val="00F22BE1"/>
    <w:rsid w:val="00F2449B"/>
    <w:rsid w:val="00F25667"/>
    <w:rsid w:val="00F36C17"/>
    <w:rsid w:val="00F36FBD"/>
    <w:rsid w:val="00F4203A"/>
    <w:rsid w:val="00F6121B"/>
    <w:rsid w:val="00F63E79"/>
    <w:rsid w:val="00F7600D"/>
    <w:rsid w:val="00F97C79"/>
    <w:rsid w:val="00FA1E8F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47207"/>
  <w15:chartTrackingRefBased/>
  <w15:docId w15:val="{8F02138C-DFCD-4492-B29B-323DCD21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553D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D553D4"/>
    <w:pPr>
      <w:autoSpaceDE/>
      <w:autoSpaceDN/>
      <w:adjustRightInd/>
      <w:ind w:left="720"/>
      <w:contextualSpacing/>
    </w:pPr>
    <w:rPr>
      <w:rFonts w:ascii="Liberation Serif" w:eastAsia="Liberation Serif" w:hAnsi="Liberation Serif" w:cs="Liberation Serif"/>
      <w:sz w:val="24"/>
      <w:szCs w:val="24"/>
      <w:lang w:val="sr-Cyrl-R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955E-D18A-409D-BB40-2E387D4CE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12</cp:revision>
  <cp:lastPrinted>2008-06-10T11:57:00Z</cp:lastPrinted>
  <dcterms:created xsi:type="dcterms:W3CDTF">2026-07-06T14:14:00Z</dcterms:created>
  <dcterms:modified xsi:type="dcterms:W3CDTF">2026-07-07T09:58:00Z</dcterms:modified>
</cp:coreProperties>
</file>